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7" w:rsidRDefault="00945463" w:rsidP="004F2277">
      <w:pPr>
        <w:shd w:val="clear" w:color="auto" w:fill="FFFFFF"/>
        <w:tabs>
          <w:tab w:val="left" w:pos="1176"/>
          <w:tab w:val="left" w:pos="11700"/>
        </w:tabs>
        <w:ind w:left="-851" w:right="-186"/>
        <w:jc w:val="center"/>
        <w:rPr>
          <w:caps/>
        </w:rPr>
      </w:pPr>
      <w:r>
        <w:rPr>
          <w:caps/>
        </w:rPr>
        <w:t xml:space="preserve">               </w:t>
      </w:r>
      <w:r w:rsidR="00F25BD6">
        <w:rPr>
          <w:caps/>
          <w:noProof/>
        </w:rPr>
        <w:drawing>
          <wp:inline distT="0" distB="0" distL="0" distR="0" wp14:anchorId="2D98BB8C" wp14:editId="575FB7B5">
            <wp:extent cx="7086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t xml:space="preserve">                                                        </w:t>
      </w:r>
    </w:p>
    <w:p w:rsidR="004F2277" w:rsidRPr="0035094A" w:rsidRDefault="004F2277" w:rsidP="004F22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36"/>
          <w:szCs w:val="36"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4F2277" w:rsidTr="004F2277">
        <w:tc>
          <w:tcPr>
            <w:tcW w:w="10055" w:type="dxa"/>
            <w:hideMark/>
          </w:tcPr>
          <w:p w:rsidR="004F2277" w:rsidRDefault="004F2277">
            <w:pPr>
              <w:spacing w:before="360"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4F2277" w:rsidRDefault="004F2277" w:rsidP="004F2277">
      <w:pPr>
        <w:tabs>
          <w:tab w:val="left" w:pos="3300"/>
          <w:tab w:val="right" w:pos="10488"/>
        </w:tabs>
        <w:rPr>
          <w:b/>
          <w:bCs/>
          <w:sz w:val="28"/>
          <w:szCs w:val="28"/>
        </w:rPr>
      </w:pPr>
      <w:r>
        <w:tab/>
        <w:t xml:space="preserve">             </w:t>
      </w:r>
      <w:r>
        <w:rPr>
          <w:b/>
          <w:bCs/>
          <w:sz w:val="28"/>
          <w:szCs w:val="28"/>
        </w:rPr>
        <w:t>РЕШЕНИЕ</w:t>
      </w:r>
    </w:p>
    <w:p w:rsidR="004F2277" w:rsidRDefault="004F2277" w:rsidP="004F2277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4F2277" w:rsidRDefault="00D4348E" w:rsidP="0094546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945463">
        <w:rPr>
          <w:bCs/>
          <w:sz w:val="28"/>
          <w:szCs w:val="28"/>
        </w:rPr>
        <w:t xml:space="preserve"> </w:t>
      </w:r>
      <w:r w:rsidR="00F25BD6">
        <w:rPr>
          <w:bCs/>
          <w:sz w:val="28"/>
          <w:szCs w:val="28"/>
        </w:rPr>
        <w:t>15</w:t>
      </w:r>
      <w:proofErr w:type="gramEnd"/>
      <w:r w:rsidR="00F25BD6">
        <w:rPr>
          <w:bCs/>
          <w:sz w:val="28"/>
          <w:szCs w:val="28"/>
        </w:rPr>
        <w:t xml:space="preserve"> </w:t>
      </w:r>
      <w:r w:rsidR="00945463">
        <w:rPr>
          <w:bCs/>
          <w:sz w:val="28"/>
          <w:szCs w:val="28"/>
        </w:rPr>
        <w:t>апреля</w:t>
      </w:r>
      <w:r w:rsidR="004F2277">
        <w:rPr>
          <w:bCs/>
          <w:sz w:val="28"/>
          <w:szCs w:val="28"/>
        </w:rPr>
        <w:t xml:space="preserve"> 201</w:t>
      </w:r>
      <w:r w:rsidR="0035094A">
        <w:rPr>
          <w:bCs/>
          <w:sz w:val="28"/>
          <w:szCs w:val="28"/>
        </w:rPr>
        <w:t>9</w:t>
      </w:r>
      <w:r w:rsidR="004F2277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 xml:space="preserve">да                     </w:t>
      </w:r>
      <w:r w:rsidR="00F25BD6">
        <w:rPr>
          <w:bCs/>
          <w:sz w:val="28"/>
          <w:szCs w:val="28"/>
        </w:rPr>
        <w:t xml:space="preserve">    </w:t>
      </w:r>
      <w:r w:rsidR="004F2277">
        <w:rPr>
          <w:bCs/>
          <w:sz w:val="28"/>
          <w:szCs w:val="28"/>
        </w:rPr>
        <w:t xml:space="preserve">№ </w:t>
      </w:r>
      <w:r w:rsidR="00F25BD6">
        <w:rPr>
          <w:bCs/>
          <w:sz w:val="28"/>
          <w:szCs w:val="28"/>
        </w:rPr>
        <w:t>20</w:t>
      </w:r>
    </w:p>
    <w:p w:rsidR="00945463" w:rsidRDefault="00945463" w:rsidP="00945463">
      <w:pPr>
        <w:rPr>
          <w:b/>
          <w:bCs/>
          <w:sz w:val="28"/>
          <w:szCs w:val="28"/>
        </w:rPr>
      </w:pPr>
    </w:p>
    <w:p w:rsidR="004F2277" w:rsidRDefault="004F2277" w:rsidP="004F2277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муниципального </w:t>
      </w:r>
      <w:proofErr w:type="gramStart"/>
      <w:r>
        <w:rPr>
          <w:sz w:val="28"/>
          <w:szCs w:val="28"/>
        </w:rPr>
        <w:t>образования  Кощинского</w:t>
      </w:r>
      <w:proofErr w:type="gramEnd"/>
      <w:r>
        <w:rPr>
          <w:sz w:val="28"/>
          <w:szCs w:val="28"/>
        </w:rPr>
        <w:t xml:space="preserve"> сельского поселения Смоленского района Смоленской области за 2018 год 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F2277" w:rsidRDefault="004F2277" w:rsidP="004F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информацию Главы муниципального образования Кощинского сельского поселения Смоленского района Смоленской области Филатовой Н.В. об утверждении   отчета   об исполнении бюджета   Кощинского сельского поселения Смоленского района Смоленской области   за 2018 год,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Администрации Кощинского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Кощинского сельского поселения</w:t>
      </w:r>
    </w:p>
    <w:p w:rsidR="004F2277" w:rsidRDefault="004F2277" w:rsidP="004F2277">
      <w:pPr>
        <w:jc w:val="both"/>
        <w:rPr>
          <w:sz w:val="28"/>
          <w:szCs w:val="28"/>
        </w:rPr>
      </w:pPr>
    </w:p>
    <w:p w:rsidR="004F2277" w:rsidRDefault="004F2277" w:rsidP="004F2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1. Утвердить отчет об исполнении бюджета муниципального образования Кощинского сельского поселения </w:t>
      </w:r>
      <w:proofErr w:type="gramStart"/>
      <w:r>
        <w:rPr>
          <w:sz w:val="28"/>
          <w:szCs w:val="28"/>
        </w:rPr>
        <w:t>Смоленского  района</w:t>
      </w:r>
      <w:proofErr w:type="gramEnd"/>
      <w:r>
        <w:rPr>
          <w:sz w:val="28"/>
          <w:szCs w:val="28"/>
        </w:rPr>
        <w:t xml:space="preserve"> Смоленской области за 2018 год по доходам в сумме </w:t>
      </w:r>
      <w:r w:rsidR="00691C1F">
        <w:rPr>
          <w:b/>
          <w:sz w:val="28"/>
          <w:szCs w:val="28"/>
        </w:rPr>
        <w:t>29823,8</w:t>
      </w:r>
      <w:r>
        <w:rPr>
          <w:sz w:val="28"/>
          <w:szCs w:val="28"/>
        </w:rPr>
        <w:t xml:space="preserve"> тыс. рублей, по расходам в сумме </w:t>
      </w:r>
      <w:r w:rsidR="00691C1F">
        <w:rPr>
          <w:b/>
          <w:sz w:val="28"/>
          <w:szCs w:val="28"/>
        </w:rPr>
        <w:t>29921,3</w:t>
      </w:r>
      <w:r>
        <w:rPr>
          <w:sz w:val="28"/>
          <w:szCs w:val="28"/>
        </w:rPr>
        <w:t xml:space="preserve"> тыс. рублей с превышением расходов над доходами (дефицит бюджета муниципального образования Кощинского сельского поселения Смоленского района Смоленской области) в сумме </w:t>
      </w:r>
      <w:r w:rsidR="0035094A">
        <w:rPr>
          <w:b/>
          <w:sz w:val="28"/>
          <w:szCs w:val="28"/>
        </w:rPr>
        <w:t>97,4</w:t>
      </w:r>
      <w:r>
        <w:rPr>
          <w:sz w:val="28"/>
          <w:szCs w:val="28"/>
        </w:rPr>
        <w:t xml:space="preserve"> тыс. рублей.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F2277" w:rsidRDefault="004F2277" w:rsidP="004F2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показатели:</w:t>
      </w:r>
    </w:p>
    <w:p w:rsidR="004F2277" w:rsidRDefault="004F2277" w:rsidP="004F22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1. доходов  бюджета муниципального образования Кощинского сельского поселения Смоленского района Смоленской области за 2018 год  согласно приложению №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расходов бюджета муниципального образования Кощинского сельского поселения Смоленского района Смоленской области за 2018 год по ведомственной структуре расходов </w:t>
      </w:r>
      <w:proofErr w:type="gramStart"/>
      <w:r>
        <w:rPr>
          <w:sz w:val="28"/>
          <w:szCs w:val="28"/>
        </w:rPr>
        <w:t>бюджетов  согласно</w:t>
      </w:r>
      <w:proofErr w:type="gramEnd"/>
      <w:r>
        <w:rPr>
          <w:sz w:val="28"/>
          <w:szCs w:val="28"/>
        </w:rPr>
        <w:t xml:space="preserve"> приложению №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расходов бюджета муниципального образования Кощинского сельского поселения Смоленского района Смоленской области за 2018 год по разделам и подразделам классификации расходов бюджетов согласно приложению №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rPr>
          <w:sz w:val="28"/>
          <w:szCs w:val="28"/>
        </w:rPr>
      </w:pPr>
    </w:p>
    <w:p w:rsidR="004F2277" w:rsidRDefault="004F2277" w:rsidP="004F22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источников финансирования дефицита бюджета муниципального образования Кощинского сельского поселения Смоленского района Смоленской области за 2018 год по кодам классификации источников финансирования дефицита бюджетов согласно приложению №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решению.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/>
    <w:p w:rsidR="004F2277" w:rsidRDefault="004F2277" w:rsidP="004F2277"/>
    <w:p w:rsidR="009A5106" w:rsidRDefault="009A5106"/>
    <w:p w:rsidR="001818E8" w:rsidRDefault="001818E8"/>
    <w:p w:rsidR="001818E8" w:rsidRDefault="001818E8"/>
    <w:p w:rsidR="001818E8" w:rsidRDefault="001818E8"/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r>
        <w:rPr>
          <w:b/>
          <w:sz w:val="28"/>
          <w:szCs w:val="28"/>
        </w:rPr>
        <w:t>Н.В.Филатова</w:t>
      </w:r>
      <w:r>
        <w:rPr>
          <w:sz w:val="28"/>
          <w:szCs w:val="28"/>
        </w:rPr>
        <w:t xml:space="preserve">    </w:t>
      </w:r>
    </w:p>
    <w:p w:rsidR="0035094A" w:rsidRDefault="0035094A" w:rsidP="0035094A">
      <w:r>
        <w:t xml:space="preserve"> </w:t>
      </w:r>
    </w:p>
    <w:p w:rsidR="001818E8" w:rsidRPr="0035094A" w:rsidRDefault="001818E8">
      <w:pPr>
        <w:rPr>
          <w:sz w:val="28"/>
          <w:szCs w:val="28"/>
        </w:rPr>
      </w:pPr>
    </w:p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 w:rsidP="00387D60"/>
    <w:p w:rsidR="001818E8" w:rsidRDefault="001818E8" w:rsidP="001818E8">
      <w:pPr>
        <w:jc w:val="right"/>
      </w:pPr>
    </w:p>
    <w:p w:rsidR="001818E8" w:rsidRPr="00B376B4" w:rsidRDefault="001818E8" w:rsidP="001818E8">
      <w:pPr>
        <w:jc w:val="right"/>
      </w:pPr>
      <w:r w:rsidRPr="00B376B4">
        <w:t>Приложение №1</w:t>
      </w:r>
    </w:p>
    <w:p w:rsidR="001818E8" w:rsidRPr="00B376B4" w:rsidRDefault="006F78C0" w:rsidP="001818E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="001818E8"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="001818E8" w:rsidRPr="00B376B4">
        <w:rPr>
          <w:sz w:val="18"/>
          <w:szCs w:val="18"/>
        </w:rPr>
        <w:t xml:space="preserve"> Совета депутатов </w:t>
      </w:r>
    </w:p>
    <w:p w:rsidR="001818E8" w:rsidRPr="00B376B4" w:rsidRDefault="001818E8" w:rsidP="001818E8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376B4" w:rsidRPr="00B376B4" w:rsidRDefault="001818E8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376B4" w:rsidRPr="00B376B4" w:rsidRDefault="00945463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</w:t>
      </w:r>
      <w:proofErr w:type="gramStart"/>
      <w:r>
        <w:rPr>
          <w:sz w:val="18"/>
          <w:szCs w:val="18"/>
        </w:rPr>
        <w:t xml:space="preserve">утверждении </w:t>
      </w:r>
      <w:r w:rsidR="00B376B4" w:rsidRPr="00B376B4">
        <w:rPr>
          <w:sz w:val="18"/>
          <w:szCs w:val="18"/>
        </w:rPr>
        <w:t xml:space="preserve"> отчета</w:t>
      </w:r>
      <w:proofErr w:type="gramEnd"/>
      <w:r w:rsidR="00B376B4" w:rsidRPr="00B376B4">
        <w:rPr>
          <w:sz w:val="18"/>
          <w:szCs w:val="18"/>
        </w:rPr>
        <w:t xml:space="preserve"> об исполнении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proofErr w:type="gramStart"/>
      <w:r w:rsidRPr="00B376B4">
        <w:rPr>
          <w:sz w:val="18"/>
          <w:szCs w:val="18"/>
        </w:rPr>
        <w:t>образования  Кощинского</w:t>
      </w:r>
      <w:proofErr w:type="gramEnd"/>
      <w:r w:rsidRPr="00B376B4">
        <w:rPr>
          <w:sz w:val="18"/>
          <w:szCs w:val="18"/>
        </w:rPr>
        <w:t xml:space="preserve">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B376B4" w:rsidRPr="00B376B4" w:rsidRDefault="00B376B4" w:rsidP="00B376B4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Смоленской области за 2018 год</w:t>
      </w:r>
      <w:r w:rsidR="00945463">
        <w:rPr>
          <w:sz w:val="18"/>
          <w:szCs w:val="18"/>
        </w:rPr>
        <w:t>»</w:t>
      </w:r>
      <w:r w:rsidRPr="00B376B4">
        <w:rPr>
          <w:sz w:val="18"/>
          <w:szCs w:val="18"/>
        </w:rPr>
        <w:t xml:space="preserve"> </w:t>
      </w:r>
    </w:p>
    <w:p w:rsidR="001818E8" w:rsidRPr="00B376B4" w:rsidRDefault="001818E8" w:rsidP="001818E8">
      <w:pPr>
        <w:jc w:val="right"/>
        <w:rPr>
          <w:sz w:val="18"/>
          <w:szCs w:val="18"/>
        </w:rPr>
      </w:pPr>
    </w:p>
    <w:p w:rsidR="001818E8" w:rsidRPr="00B376B4" w:rsidRDefault="00D4348E" w:rsidP="001818E8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1818E8" w:rsidRPr="00B376B4">
        <w:rPr>
          <w:sz w:val="18"/>
          <w:szCs w:val="18"/>
        </w:rPr>
        <w:t>т</w:t>
      </w:r>
      <w:r w:rsidR="00945463">
        <w:rPr>
          <w:sz w:val="18"/>
          <w:szCs w:val="18"/>
        </w:rPr>
        <w:t xml:space="preserve"> </w:t>
      </w:r>
      <w:r w:rsidR="00F25BD6">
        <w:rPr>
          <w:sz w:val="18"/>
          <w:szCs w:val="18"/>
        </w:rPr>
        <w:t>15</w:t>
      </w:r>
      <w:r w:rsidR="001818E8" w:rsidRPr="00B376B4">
        <w:rPr>
          <w:sz w:val="18"/>
          <w:szCs w:val="18"/>
        </w:rPr>
        <w:t>.0</w:t>
      </w:r>
      <w:r w:rsidR="00945463">
        <w:rPr>
          <w:sz w:val="18"/>
          <w:szCs w:val="18"/>
        </w:rPr>
        <w:t>4</w:t>
      </w:r>
      <w:r w:rsidR="001818E8" w:rsidRPr="00B376B4">
        <w:rPr>
          <w:sz w:val="18"/>
          <w:szCs w:val="18"/>
        </w:rPr>
        <w:t>.2019 г. №</w:t>
      </w:r>
      <w:r w:rsidR="00F25BD6">
        <w:rPr>
          <w:sz w:val="18"/>
          <w:szCs w:val="18"/>
        </w:rPr>
        <w:t xml:space="preserve"> 20</w:t>
      </w:r>
      <w:r w:rsidR="001818E8" w:rsidRPr="00B376B4">
        <w:rPr>
          <w:sz w:val="18"/>
          <w:szCs w:val="18"/>
        </w:rPr>
        <w:t xml:space="preserve"> </w:t>
      </w:r>
    </w:p>
    <w:p w:rsidR="001818E8" w:rsidRDefault="001818E8" w:rsidP="001818E8">
      <w:pPr>
        <w:jc w:val="right"/>
      </w:pPr>
    </w:p>
    <w:p w:rsidR="001818E8" w:rsidRDefault="001818E8"/>
    <w:p w:rsidR="001818E8" w:rsidRPr="001818E8" w:rsidRDefault="00B376B4" w:rsidP="001818E8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1818E8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2018 год.</w:t>
      </w:r>
    </w:p>
    <w:tbl>
      <w:tblPr>
        <w:tblpPr w:leftFromText="180" w:rightFromText="180" w:vertAnchor="text" w:tblpY="1"/>
        <w:tblOverlap w:val="never"/>
        <w:tblW w:w="9186" w:type="dxa"/>
        <w:tblLook w:val="04A0" w:firstRow="1" w:lastRow="0" w:firstColumn="1" w:lastColumn="0" w:noHBand="0" w:noVBand="1"/>
      </w:tblPr>
      <w:tblGrid>
        <w:gridCol w:w="10205"/>
      </w:tblGrid>
      <w:tr w:rsidR="001818E8" w:rsidRPr="00691C1F" w:rsidTr="00953399">
        <w:trPr>
          <w:trHeight w:val="2133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8E8" w:rsidRDefault="001818E8" w:rsidP="00CE11C4">
            <w:pPr>
              <w:jc w:val="right"/>
              <w:rPr>
                <w:color w:val="000000"/>
              </w:rPr>
            </w:pPr>
            <w:r w:rsidRPr="00691C1F">
              <w:rPr>
                <w:color w:val="000000"/>
              </w:rPr>
              <w:t>Единица измерения: тыс. руб.</w:t>
            </w:r>
          </w:p>
          <w:tbl>
            <w:tblPr>
              <w:tblStyle w:val="a5"/>
              <w:tblW w:w="9979" w:type="dxa"/>
              <w:tblLook w:val="04A0" w:firstRow="1" w:lastRow="0" w:firstColumn="1" w:lastColumn="0" w:noHBand="0" w:noVBand="1"/>
            </w:tblPr>
            <w:tblGrid>
              <w:gridCol w:w="5830"/>
              <w:gridCol w:w="2670"/>
              <w:gridCol w:w="1479"/>
            </w:tblGrid>
            <w:tr w:rsidR="00CE11C4" w:rsidRPr="00CE11C4" w:rsidTr="00C02BD0">
              <w:trPr>
                <w:trHeight w:val="600"/>
              </w:trPr>
              <w:tc>
                <w:tcPr>
                  <w:tcW w:w="5830" w:type="dxa"/>
                  <w:vMerge w:val="restart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670" w:type="dxa"/>
                  <w:vMerge w:val="restart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479" w:type="dxa"/>
                  <w:vMerge w:val="restart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Кассовое исполнение</w:t>
                  </w:r>
                </w:p>
              </w:tc>
            </w:tr>
            <w:tr w:rsidR="00CE11C4" w:rsidRPr="00CE11C4" w:rsidTr="00C02BD0">
              <w:trPr>
                <w:trHeight w:val="414"/>
              </w:trPr>
              <w:tc>
                <w:tcPr>
                  <w:tcW w:w="5830" w:type="dxa"/>
                  <w:vMerge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670" w:type="dxa"/>
                  <w:vMerge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479" w:type="dxa"/>
                  <w:vMerge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CE11C4" w:rsidRPr="00CE11C4" w:rsidTr="00C02BD0">
              <w:trPr>
                <w:trHeight w:val="315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Федеральное казначейство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309,7</w:t>
                  </w:r>
                </w:p>
              </w:tc>
            </w:tr>
            <w:tr w:rsidR="00CE11C4" w:rsidRPr="00CE11C4" w:rsidTr="00C02BD0">
              <w:trPr>
                <w:trHeight w:val="1727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00010302230010000110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138,0</w:t>
                  </w:r>
                </w:p>
              </w:tc>
            </w:tr>
            <w:tr w:rsidR="00CE11C4" w:rsidRPr="00CE11C4" w:rsidTr="00C02BD0">
              <w:trPr>
                <w:trHeight w:val="1964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E11C4">
                    <w:rPr>
                      <w:color w:val="000000"/>
                    </w:rPr>
                    <w:t>инжекторных</w:t>
                  </w:r>
                  <w:proofErr w:type="spellEnd"/>
                  <w:r w:rsidRPr="00CE11C4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00010302240010000110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1,3</w:t>
                  </w:r>
                </w:p>
              </w:tc>
            </w:tr>
            <w:tr w:rsidR="00CE11C4" w:rsidRPr="00CE11C4" w:rsidTr="00C02BD0">
              <w:trPr>
                <w:trHeight w:val="1695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00010302250010000110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201,3</w:t>
                  </w:r>
                </w:p>
              </w:tc>
            </w:tr>
            <w:tr w:rsidR="00CE11C4" w:rsidRPr="00CE11C4" w:rsidTr="00C02BD0">
              <w:trPr>
                <w:trHeight w:val="1677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00010302260010000110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-30,9</w:t>
                  </w:r>
                </w:p>
              </w:tc>
            </w:tr>
            <w:tr w:rsidR="00CE11C4" w:rsidRPr="00CE11C4" w:rsidTr="00C02BD0">
              <w:trPr>
                <w:trHeight w:val="315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Федеральная налоговая служба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2 702,0</w:t>
                  </w:r>
                </w:p>
              </w:tc>
            </w:tr>
            <w:tr w:rsidR="00CE11C4" w:rsidRPr="00CE11C4" w:rsidTr="00C02BD0">
              <w:trPr>
                <w:trHeight w:val="1664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1 003,4</w:t>
                  </w:r>
                </w:p>
              </w:tc>
            </w:tr>
            <w:tr w:rsidR="00CE11C4" w:rsidRPr="00CE11C4" w:rsidTr="00C02BD0">
              <w:trPr>
                <w:trHeight w:val="2264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16,8</w:t>
                  </w:r>
                </w:p>
              </w:tc>
            </w:tr>
            <w:tr w:rsidR="00CE11C4" w:rsidRPr="00CE11C4" w:rsidTr="00C02BD0">
              <w:trPr>
                <w:trHeight w:val="823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0,0</w:t>
                  </w:r>
                </w:p>
              </w:tc>
            </w:tr>
            <w:tr w:rsidR="00CE11C4" w:rsidRPr="00CE11C4" w:rsidTr="00C02BD0">
              <w:trPr>
                <w:trHeight w:val="856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96,2</w:t>
                  </w:r>
                </w:p>
              </w:tc>
            </w:tr>
            <w:tr w:rsidR="00CE11C4" w:rsidRPr="00CE11C4" w:rsidTr="00C02BD0">
              <w:trPr>
                <w:trHeight w:val="827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864,2</w:t>
                  </w:r>
                </w:p>
              </w:tc>
            </w:tr>
            <w:tr w:rsidR="00CE11C4" w:rsidRPr="00CE11C4" w:rsidTr="00C02BD0">
              <w:trPr>
                <w:trHeight w:val="838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721,5</w:t>
                  </w:r>
                </w:p>
              </w:tc>
            </w:tr>
            <w:tr w:rsidR="00CE11C4" w:rsidRPr="00CE11C4" w:rsidTr="00C02BD0">
              <w:trPr>
                <w:trHeight w:val="945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color w:val="000000"/>
                    </w:rPr>
                  </w:pPr>
                  <w:r w:rsidRPr="00CE11C4">
                    <w:rPr>
                      <w:b/>
                      <w:color w:val="000000"/>
                    </w:rPr>
                    <w:t>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CE11C4">
                    <w:rPr>
                      <w:b/>
                      <w:color w:val="000000"/>
                    </w:rPr>
                    <w:t>912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CE11C4">
                    <w:rPr>
                      <w:b/>
                      <w:color w:val="000000"/>
                    </w:rPr>
                    <w:t>2 712,2</w:t>
                  </w:r>
                </w:p>
              </w:tc>
            </w:tr>
            <w:tr w:rsidR="00CE11C4" w:rsidRPr="00CE11C4" w:rsidTr="00C02BD0">
              <w:trPr>
                <w:trHeight w:val="630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00020215001100000151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2 712,2</w:t>
                  </w:r>
                </w:p>
              </w:tc>
            </w:tr>
            <w:tr w:rsidR="00CE11C4" w:rsidRPr="00CE11C4" w:rsidTr="00C02BD0">
              <w:trPr>
                <w:trHeight w:val="1936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00020805000100000180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CE11C4" w:rsidRPr="00CE11C4" w:rsidTr="00C02BD0">
              <w:trPr>
                <w:trHeight w:val="575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Администрация Кощинского сельского поселения Смоленского района Смоленской области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943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24 099,9</w:t>
                  </w:r>
                </w:p>
              </w:tc>
            </w:tr>
            <w:tr w:rsidR="00CE11C4" w:rsidRPr="00CE11C4" w:rsidTr="00C02BD0">
              <w:trPr>
                <w:trHeight w:val="1406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00011105035100000120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461,8</w:t>
                  </w:r>
                </w:p>
              </w:tc>
            </w:tr>
            <w:tr w:rsidR="00CE11C4" w:rsidRPr="00CE11C4" w:rsidTr="00C02BD0">
              <w:trPr>
                <w:trHeight w:val="1114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00011406025100000430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CE11C4" w:rsidRPr="00CE11C4" w:rsidTr="00C02BD0">
              <w:trPr>
                <w:trHeight w:val="555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00011701050100000180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CE11C4" w:rsidRPr="00CE11C4" w:rsidTr="00C02BD0">
              <w:trPr>
                <w:trHeight w:val="945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 xml:space="preserve">Субсидии бюджетам сельских поселений на </w:t>
                  </w:r>
                  <w:proofErr w:type="spellStart"/>
                  <w:r w:rsidRPr="00CE11C4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CE11C4">
                    <w:rPr>
                      <w:color w:val="00000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00020220077100000151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15 819,5</w:t>
                  </w:r>
                </w:p>
              </w:tc>
            </w:tr>
            <w:tr w:rsidR="00CE11C4" w:rsidRPr="00CE11C4" w:rsidTr="00C02BD0">
              <w:trPr>
                <w:trHeight w:val="321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lastRenderedPageBreak/>
                    <w:t>Прочие субсидии бюджетам сельских поселений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00020229999100000151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6 196,7</w:t>
                  </w:r>
                </w:p>
              </w:tc>
            </w:tr>
            <w:tr w:rsidR="00CE11C4" w:rsidRPr="00CE11C4" w:rsidTr="00C02BD0">
              <w:trPr>
                <w:trHeight w:val="847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00020235118100000151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120,8</w:t>
                  </w:r>
                </w:p>
              </w:tc>
            </w:tr>
            <w:tr w:rsidR="00CE11C4" w:rsidRPr="00CE11C4" w:rsidTr="00C02BD0">
              <w:trPr>
                <w:trHeight w:val="630"/>
              </w:trPr>
              <w:tc>
                <w:tcPr>
                  <w:tcW w:w="5830" w:type="dxa"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70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00020249999100000151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CE11C4">
                    <w:rPr>
                      <w:color w:val="000000"/>
                    </w:rPr>
                    <w:t>1 501,1</w:t>
                  </w:r>
                </w:p>
              </w:tc>
            </w:tr>
            <w:tr w:rsidR="00CE11C4" w:rsidRPr="00CE11C4" w:rsidTr="00C02BD0">
              <w:trPr>
                <w:trHeight w:val="255"/>
              </w:trPr>
              <w:tc>
                <w:tcPr>
                  <w:tcW w:w="8500" w:type="dxa"/>
                  <w:gridSpan w:val="2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479" w:type="dxa"/>
                  <w:noWrap/>
                  <w:hideMark/>
                </w:tcPr>
                <w:p w:rsidR="00CE11C4" w:rsidRPr="00CE11C4" w:rsidRDefault="00CE11C4" w:rsidP="00387D6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CE11C4">
                    <w:rPr>
                      <w:b/>
                      <w:bCs/>
                      <w:color w:val="000000"/>
                    </w:rPr>
                    <w:t>29 823,8</w:t>
                  </w:r>
                </w:p>
              </w:tc>
            </w:tr>
          </w:tbl>
          <w:p w:rsidR="00CE11C4" w:rsidRDefault="00CE11C4" w:rsidP="00CE11C4">
            <w:pPr>
              <w:rPr>
                <w:color w:val="000000"/>
              </w:rPr>
            </w:pPr>
          </w:p>
          <w:p w:rsidR="00CE11C4" w:rsidRPr="00691C1F" w:rsidRDefault="00CE11C4" w:rsidP="00CE11C4">
            <w:pPr>
              <w:rPr>
                <w:color w:val="000000"/>
              </w:rPr>
            </w:pPr>
          </w:p>
        </w:tc>
      </w:tr>
    </w:tbl>
    <w:p w:rsidR="00953399" w:rsidRDefault="00953399" w:rsidP="001818E8">
      <w:pPr>
        <w:jc w:val="right"/>
        <w:rPr>
          <w:color w:val="FF0000"/>
        </w:rPr>
      </w:pPr>
    </w:p>
    <w:p w:rsidR="00953399" w:rsidRDefault="00953399" w:rsidP="001818E8">
      <w:pPr>
        <w:jc w:val="right"/>
        <w:rPr>
          <w:color w:val="FF0000"/>
        </w:rPr>
      </w:pPr>
    </w:p>
    <w:p w:rsidR="00953399" w:rsidRDefault="00953399" w:rsidP="001818E8">
      <w:pPr>
        <w:jc w:val="right"/>
        <w:rPr>
          <w:color w:val="FF0000"/>
        </w:rPr>
      </w:pPr>
    </w:p>
    <w:p w:rsidR="00B376B4" w:rsidRPr="00B376B4" w:rsidRDefault="00B376B4" w:rsidP="00B376B4">
      <w:pPr>
        <w:jc w:val="right"/>
      </w:pPr>
      <w:r>
        <w:t>Приложение №2</w:t>
      </w:r>
    </w:p>
    <w:p w:rsidR="00945463" w:rsidRPr="00945463" w:rsidRDefault="00945463" w:rsidP="00945463">
      <w:pPr>
        <w:jc w:val="right"/>
        <w:rPr>
          <w:sz w:val="18"/>
          <w:szCs w:val="18"/>
        </w:rPr>
      </w:pPr>
      <w:r w:rsidRPr="00945463">
        <w:rPr>
          <w:sz w:val="18"/>
          <w:szCs w:val="18"/>
        </w:rPr>
        <w:t xml:space="preserve">к   решению Совета депутатов </w:t>
      </w:r>
    </w:p>
    <w:p w:rsidR="00945463" w:rsidRPr="00945463" w:rsidRDefault="00945463" w:rsidP="00945463">
      <w:pPr>
        <w:jc w:val="right"/>
        <w:rPr>
          <w:sz w:val="18"/>
          <w:szCs w:val="18"/>
        </w:rPr>
      </w:pPr>
      <w:r w:rsidRPr="00945463">
        <w:rPr>
          <w:sz w:val="18"/>
          <w:szCs w:val="18"/>
        </w:rPr>
        <w:t xml:space="preserve"> Кощинского сельского поселения </w:t>
      </w:r>
    </w:p>
    <w:p w:rsidR="00945463" w:rsidRPr="00945463" w:rsidRDefault="00945463" w:rsidP="00945463">
      <w:pPr>
        <w:jc w:val="right"/>
        <w:rPr>
          <w:sz w:val="18"/>
          <w:szCs w:val="18"/>
        </w:rPr>
      </w:pPr>
      <w:r w:rsidRPr="00945463">
        <w:rPr>
          <w:sz w:val="18"/>
          <w:szCs w:val="18"/>
        </w:rPr>
        <w:t>Смоленского района Смоленской области</w:t>
      </w:r>
    </w:p>
    <w:p w:rsidR="00945463" w:rsidRPr="00945463" w:rsidRDefault="00945463" w:rsidP="00945463">
      <w:pPr>
        <w:jc w:val="right"/>
        <w:rPr>
          <w:sz w:val="18"/>
          <w:szCs w:val="18"/>
        </w:rPr>
      </w:pPr>
      <w:r w:rsidRPr="00945463">
        <w:rPr>
          <w:sz w:val="18"/>
          <w:szCs w:val="18"/>
        </w:rPr>
        <w:t xml:space="preserve"> «Об </w:t>
      </w:r>
      <w:proofErr w:type="gramStart"/>
      <w:r w:rsidRPr="00945463">
        <w:rPr>
          <w:sz w:val="18"/>
          <w:szCs w:val="18"/>
        </w:rPr>
        <w:t>утверждении  отчета</w:t>
      </w:r>
      <w:proofErr w:type="gramEnd"/>
      <w:r w:rsidRPr="00945463">
        <w:rPr>
          <w:sz w:val="18"/>
          <w:szCs w:val="18"/>
        </w:rPr>
        <w:t xml:space="preserve"> об исполнении</w:t>
      </w:r>
    </w:p>
    <w:p w:rsidR="00945463" w:rsidRPr="00945463" w:rsidRDefault="00945463" w:rsidP="00945463">
      <w:pPr>
        <w:jc w:val="right"/>
        <w:rPr>
          <w:sz w:val="18"/>
          <w:szCs w:val="18"/>
        </w:rPr>
      </w:pPr>
      <w:r w:rsidRPr="00945463">
        <w:rPr>
          <w:sz w:val="18"/>
          <w:szCs w:val="18"/>
        </w:rPr>
        <w:t xml:space="preserve"> бюджета муниципального </w:t>
      </w:r>
      <w:proofErr w:type="gramStart"/>
      <w:r w:rsidRPr="00945463">
        <w:rPr>
          <w:sz w:val="18"/>
          <w:szCs w:val="18"/>
        </w:rPr>
        <w:t>образования  Кощинского</w:t>
      </w:r>
      <w:proofErr w:type="gramEnd"/>
      <w:r w:rsidRPr="00945463">
        <w:rPr>
          <w:sz w:val="18"/>
          <w:szCs w:val="18"/>
        </w:rPr>
        <w:t xml:space="preserve"> </w:t>
      </w:r>
    </w:p>
    <w:p w:rsidR="00945463" w:rsidRPr="00945463" w:rsidRDefault="00945463" w:rsidP="00945463">
      <w:pPr>
        <w:jc w:val="right"/>
        <w:rPr>
          <w:sz w:val="18"/>
          <w:szCs w:val="18"/>
        </w:rPr>
      </w:pPr>
      <w:r w:rsidRPr="00945463">
        <w:rPr>
          <w:sz w:val="18"/>
          <w:szCs w:val="18"/>
        </w:rPr>
        <w:t xml:space="preserve">сельского поселения Смоленского района </w:t>
      </w:r>
    </w:p>
    <w:p w:rsidR="00945463" w:rsidRPr="00945463" w:rsidRDefault="00945463" w:rsidP="00945463">
      <w:pPr>
        <w:jc w:val="right"/>
        <w:rPr>
          <w:sz w:val="18"/>
          <w:szCs w:val="18"/>
        </w:rPr>
      </w:pPr>
      <w:r w:rsidRPr="00945463">
        <w:rPr>
          <w:sz w:val="18"/>
          <w:szCs w:val="18"/>
        </w:rPr>
        <w:t xml:space="preserve">Смоленской области за 2018 год» </w:t>
      </w:r>
    </w:p>
    <w:p w:rsidR="00945463" w:rsidRPr="00945463" w:rsidRDefault="00945463" w:rsidP="00945463">
      <w:pPr>
        <w:jc w:val="right"/>
        <w:rPr>
          <w:sz w:val="18"/>
          <w:szCs w:val="18"/>
        </w:rPr>
      </w:pPr>
    </w:p>
    <w:p w:rsidR="001818E8" w:rsidRDefault="00F25BD6" w:rsidP="001818E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15</w:t>
      </w:r>
      <w:r w:rsidRPr="00B376B4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B376B4">
        <w:rPr>
          <w:sz w:val="18"/>
          <w:szCs w:val="18"/>
        </w:rPr>
        <w:t>.2019 г. №</w:t>
      </w:r>
      <w:r>
        <w:rPr>
          <w:sz w:val="18"/>
          <w:szCs w:val="18"/>
        </w:rPr>
        <w:t xml:space="preserve"> 20</w:t>
      </w:r>
    </w:p>
    <w:p w:rsidR="001818E8" w:rsidRDefault="00B376B4" w:rsidP="00B376B4">
      <w:pPr>
        <w:rPr>
          <w:sz w:val="28"/>
          <w:szCs w:val="28"/>
        </w:rPr>
      </w:pPr>
      <w:r>
        <w:rPr>
          <w:sz w:val="28"/>
          <w:szCs w:val="28"/>
        </w:rPr>
        <w:t xml:space="preserve"> Расходы</w:t>
      </w:r>
      <w:r w:rsidR="00D544B1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2018 год по ведомственной структуре расходов бюджетов.</w:t>
      </w:r>
    </w:p>
    <w:p w:rsidR="00D544B1" w:rsidRDefault="00D544B1" w:rsidP="00D544B1">
      <w:pPr>
        <w:rPr>
          <w:sz w:val="28"/>
          <w:szCs w:val="28"/>
        </w:rPr>
      </w:pPr>
    </w:p>
    <w:p w:rsidR="00D544B1" w:rsidRPr="000D0F59" w:rsidRDefault="000D0F59" w:rsidP="000D0F59">
      <w:pPr>
        <w:jc w:val="center"/>
      </w:pPr>
      <w:r>
        <w:t xml:space="preserve">                                                                                                          Единица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981"/>
        <w:gridCol w:w="709"/>
        <w:gridCol w:w="733"/>
        <w:gridCol w:w="1510"/>
        <w:gridCol w:w="851"/>
        <w:gridCol w:w="1134"/>
      </w:tblGrid>
      <w:tr w:rsidR="00D544B1" w:rsidRPr="00D544B1" w:rsidTr="00D544B1">
        <w:trPr>
          <w:trHeight w:val="525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r w:rsidRPr="00D544B1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r w:rsidRPr="00D544B1">
              <w:rPr>
                <w:color w:val="000000"/>
              </w:rPr>
              <w:t>Вед.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r w:rsidRPr="00D544B1">
              <w:rPr>
                <w:color w:val="000000"/>
              </w:rPr>
              <w:t>Разд.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proofErr w:type="spellStart"/>
            <w:r w:rsidRPr="00D544B1">
              <w:rPr>
                <w:color w:val="000000"/>
              </w:rPr>
              <w:t>Ц.ст</w:t>
            </w:r>
            <w:proofErr w:type="spellEnd"/>
            <w:r w:rsidRPr="00D544B1">
              <w:rPr>
                <w:color w:val="00000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proofErr w:type="spellStart"/>
            <w:r w:rsidRPr="00D544B1">
              <w:rPr>
                <w:color w:val="000000"/>
              </w:rPr>
              <w:t>Расх</w:t>
            </w:r>
            <w:proofErr w:type="spellEnd"/>
            <w:r w:rsidRPr="00D544B1"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r w:rsidRPr="00D544B1">
              <w:rPr>
                <w:color w:val="000000"/>
              </w:rPr>
              <w:t>Касс. расход</w:t>
            </w:r>
          </w:p>
        </w:tc>
      </w:tr>
      <w:tr w:rsidR="00D544B1" w:rsidRPr="00D544B1" w:rsidTr="00D544B1">
        <w:trPr>
          <w:trHeight w:val="414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B1" w:rsidRPr="00D544B1" w:rsidRDefault="00D544B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B1" w:rsidRPr="00D544B1" w:rsidRDefault="00D544B1">
            <w:pPr>
              <w:rPr>
                <w:color w:val="00000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B1" w:rsidRPr="00D544B1" w:rsidRDefault="00D544B1">
            <w:pPr>
              <w:rPr>
                <w:color w:val="00000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B1" w:rsidRPr="00D544B1" w:rsidRDefault="00D544B1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B1" w:rsidRPr="00D544B1" w:rsidRDefault="00D544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B1" w:rsidRPr="00D544B1" w:rsidRDefault="00D544B1">
            <w:pPr>
              <w:rPr>
                <w:color w:val="000000"/>
              </w:rPr>
            </w:pP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r w:rsidRPr="00D544B1">
              <w:rPr>
                <w:color w:val="00000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rPr>
                <w:color w:val="000000"/>
              </w:rPr>
            </w:pPr>
            <w:r w:rsidRPr="00D544B1">
              <w:rPr>
                <w:color w:val="000000"/>
              </w:rPr>
              <w:t>29 921,3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3 317,3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482,5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482,5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D544B1">
              <w:rPr>
                <w:color w:val="000000"/>
              </w:rPr>
              <w:t>Финуправления</w:t>
            </w:r>
            <w:proofErr w:type="spellEnd"/>
            <w:r w:rsidRPr="00D544B1">
              <w:rPr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482,5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482,5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482,5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482,5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371,2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111,3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38,0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38,0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D544B1">
              <w:rPr>
                <w:color w:val="000000"/>
              </w:rPr>
              <w:t>Финуправления</w:t>
            </w:r>
            <w:proofErr w:type="spellEnd"/>
            <w:r w:rsidRPr="00D544B1">
              <w:rPr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38,0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Расходы на обеспечение </w:t>
            </w:r>
            <w:proofErr w:type="gramStart"/>
            <w:r w:rsidRPr="00D544B1">
              <w:rPr>
                <w:color w:val="000000"/>
              </w:rPr>
              <w:t>деятельности  депутатов</w:t>
            </w:r>
            <w:proofErr w:type="gramEnd"/>
            <w:r w:rsidRPr="00D544B1">
              <w:rPr>
                <w:color w:val="000000"/>
              </w:rPr>
              <w:t xml:space="preserve"> законодательных органов местного самоуправления Смоленского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38,0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38,0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38,0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38,0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2 647,5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2 647,5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D544B1">
              <w:rPr>
                <w:color w:val="000000"/>
              </w:rPr>
              <w:t>Финуправления</w:t>
            </w:r>
            <w:proofErr w:type="spellEnd"/>
            <w:r w:rsidRPr="00D544B1">
              <w:rPr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2 647,5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2 647,5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1 906,4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1 906,4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1 470,4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436,1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732,3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732,3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732,3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8,8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8,8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8,8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20,1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20,1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D544B1">
              <w:rPr>
                <w:color w:val="000000"/>
              </w:rPr>
              <w:t>Финуправления</w:t>
            </w:r>
            <w:proofErr w:type="spellEnd"/>
            <w:r w:rsidRPr="00D544B1">
              <w:rPr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20,1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20,1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20,1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20,1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129,2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107,6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107,6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107,6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107,6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107,6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92,2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15,4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21,6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Финансирование прочих 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21,6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Проведение семинаров, фестивалей, конкурсов, единовременное денежное </w:t>
            </w:r>
            <w:proofErr w:type="spellStart"/>
            <w:r w:rsidRPr="00D544B1">
              <w:rPr>
                <w:color w:val="000000"/>
              </w:rPr>
              <w:t>вознаграждениеи</w:t>
            </w:r>
            <w:proofErr w:type="spellEnd"/>
            <w:r w:rsidRPr="00D544B1">
              <w:rPr>
                <w:color w:val="000000"/>
              </w:rPr>
              <w:t xml:space="preserve"> иные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21,6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21,6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21,6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21,6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120,8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120,8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120,8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Передача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78Я0000000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120,8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120,8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75,3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75,3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57,8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17,5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45,5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45,5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45,5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D544B1">
              <w:rPr>
                <w:color w:val="000000"/>
              </w:rPr>
              <w:t>Финуправления</w:t>
            </w:r>
            <w:proofErr w:type="spellEnd"/>
            <w:r w:rsidRPr="00D544B1">
              <w:rPr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D544B1">
              <w:rPr>
                <w:color w:val="000000"/>
              </w:rP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D544B1">
              <w:rPr>
                <w:color w:val="000000"/>
              </w:rPr>
              <w:t>Финуправления</w:t>
            </w:r>
            <w:proofErr w:type="spellEnd"/>
            <w:r w:rsidRPr="00D544B1">
              <w:rPr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D544B1">
              <w:rPr>
                <w:color w:val="000000"/>
              </w:rP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17 738,4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17 136,6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17 136,6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17 136,6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Софинансирование мероприятий по устойчивому развитию сельских территорий. проектов комплексного обустройства площадок под компактную жилищную застройку в сельской местности.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06Я01L5674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17 136,6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06Я01L5674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06Я01L5674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06Я01L5674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06Я01L5674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17 136,6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06Я01L5674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17 136,6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06Я01L5674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17 136,6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Субсидии на реализацию мероприятий по устойчивому развитию сельских территорий. проектов комплексного обустройства площадок под компактную жилищную застройку в сельской местности.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06Я01R5674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06Я01R5674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06Я01R5674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06Я01R5674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D544B1">
              <w:rPr>
                <w:color w:val="000000"/>
              </w:rPr>
              <w:t>Финуправления</w:t>
            </w:r>
            <w:proofErr w:type="spellEnd"/>
            <w:r w:rsidRPr="00D544B1">
              <w:rPr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99Я0101015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99Я0101015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99Я0101015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99Я0101015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596,8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596,8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05Я0000000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596,8</w:t>
            </w:r>
          </w:p>
        </w:tc>
      </w:tr>
      <w:tr w:rsidR="00D544B1" w:rsidRPr="00D544B1" w:rsidTr="00D544B1">
        <w:trPr>
          <w:trHeight w:val="193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596,8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596,8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596,8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596,8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5,0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5,0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5,0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5,0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5,0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5,0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5,0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8 744,2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138,2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138,2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138,2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138,2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138,2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138,2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138,2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7 033,8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7 033,8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7 033,8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445,9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46,2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46,2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46,2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399,7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399,7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Субсидии на возмещение недополученных доходов или возмещение фактически понесенных затрат в связи с производством (реализацией) товаров. выполнением работ.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399,7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Субсидия на реализацию ОГП "Энергоэффективность и развитие энергетики в Смоленской области" на 2014-2020 годы (включая областные средства и средства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06Я02S1480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6 522,9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06Я02S1480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6 522,9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06Я02S1480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6 522,9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06Я02S1480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6 522,9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Софинансирование расходов на реализацию ОГП "Энергоэффективность и развитие энергетики в Смоленской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06Я0S81380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65,0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06Я0S81380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65,0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06Я0S81380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65,0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06Я0S81380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06Я0S81380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65,0</w:t>
            </w:r>
          </w:p>
        </w:tc>
      </w:tr>
      <w:tr w:rsidR="00D544B1" w:rsidRPr="00D544B1" w:rsidTr="00D544B1">
        <w:trPr>
          <w:trHeight w:val="193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Субсидии для </w:t>
            </w:r>
            <w:proofErr w:type="spellStart"/>
            <w:r w:rsidRPr="00D544B1">
              <w:rPr>
                <w:color w:val="000000"/>
              </w:rPr>
              <w:t>софинансирования</w:t>
            </w:r>
            <w:proofErr w:type="spellEnd"/>
            <w:r w:rsidRPr="00D544B1">
              <w:rPr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 и газоснабжения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93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Субсидии для </w:t>
            </w:r>
            <w:proofErr w:type="spellStart"/>
            <w:r w:rsidRPr="00D544B1">
              <w:rPr>
                <w:color w:val="000000"/>
              </w:rPr>
              <w:t>софинансирования</w:t>
            </w:r>
            <w:proofErr w:type="spellEnd"/>
            <w:r w:rsidRPr="00D544B1">
              <w:rPr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48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Софинансирование </w:t>
            </w:r>
            <w:proofErr w:type="gramStart"/>
            <w:r w:rsidRPr="00D544B1">
              <w:rPr>
                <w:color w:val="000000"/>
              </w:rPr>
              <w:t>субсидий  в</w:t>
            </w:r>
            <w:proofErr w:type="gramEnd"/>
            <w:r w:rsidRPr="00D544B1">
              <w:rPr>
                <w:color w:val="000000"/>
              </w:rPr>
              <w:t xml:space="preserve">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бюджет).</w:t>
            </w:r>
            <w:proofErr w:type="spellStart"/>
            <w:r w:rsidRPr="00D544B1">
              <w:rPr>
                <w:color w:val="000000"/>
              </w:rPr>
              <w:t>МЦП"Устойчивое</w:t>
            </w:r>
            <w:proofErr w:type="spellEnd"/>
            <w:r w:rsidRPr="00D544B1">
              <w:rPr>
                <w:color w:val="000000"/>
              </w:rPr>
              <w:t xml:space="preserve"> развитие сельских территорий на 2014-2017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1310S80460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1310S80460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1310S80460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1310S80460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93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Субсидии для </w:t>
            </w:r>
            <w:proofErr w:type="spellStart"/>
            <w:r w:rsidRPr="00D544B1">
              <w:rPr>
                <w:color w:val="000000"/>
              </w:rPr>
              <w:t>софинансирования</w:t>
            </w:r>
            <w:proofErr w:type="spellEnd"/>
            <w:r w:rsidRPr="00D544B1">
              <w:rPr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93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Софинансирование субсидий для </w:t>
            </w:r>
            <w:proofErr w:type="spellStart"/>
            <w:r w:rsidRPr="00D544B1">
              <w:rPr>
                <w:color w:val="000000"/>
              </w:rPr>
              <w:t>софинансирования</w:t>
            </w:r>
            <w:proofErr w:type="spellEnd"/>
            <w:r w:rsidRPr="00D544B1">
              <w:rPr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1320S80470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1320S80470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1320S80470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1320S80470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1 572,1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305,0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305,0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Прочее благоустройство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301,6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301,6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301,6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301,6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3,4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3,4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3,4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3,4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МП Энергосбережение и энергоэффективность Смол 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1 172,7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1 172,7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1 172,7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1 172,4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1 172,4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1 172,4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0,4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0,4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0,4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94,4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94,4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94,4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94,4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94,4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D544B1">
              <w:rPr>
                <w:color w:val="000000"/>
              </w:rPr>
              <w:t>Финуправления</w:t>
            </w:r>
            <w:proofErr w:type="spellEnd"/>
            <w:r w:rsidRPr="00D544B1">
              <w:rPr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8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0"/>
              <w:rPr>
                <w:color w:val="000000"/>
              </w:rPr>
            </w:pPr>
            <w:r w:rsidRPr="00D544B1">
              <w:rPr>
                <w:color w:val="000000"/>
              </w:rPr>
              <w:t>0,6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1"/>
              <w:rPr>
                <w:color w:val="000000"/>
              </w:rPr>
            </w:pPr>
            <w:r w:rsidRPr="00D544B1">
              <w:rPr>
                <w:color w:val="000000"/>
              </w:rPr>
              <w:t>0,6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lastRenderedPageBreak/>
              <w:t xml:space="preserve">  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2"/>
              <w:rPr>
                <w:color w:val="000000"/>
              </w:rPr>
            </w:pPr>
            <w:r w:rsidRPr="00D544B1">
              <w:rPr>
                <w:color w:val="000000"/>
              </w:rPr>
              <w:t>0,6</w:t>
            </w:r>
          </w:p>
        </w:tc>
      </w:tr>
      <w:tr w:rsidR="00D544B1" w:rsidRPr="00D544B1" w:rsidTr="00D544B1">
        <w:trPr>
          <w:trHeight w:val="1104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3"/>
              <w:rPr>
                <w:color w:val="000000"/>
              </w:rPr>
            </w:pPr>
            <w:r w:rsidRPr="00D544B1">
              <w:rPr>
                <w:color w:val="000000"/>
              </w:rPr>
              <w:t>0,6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4"/>
              <w:rPr>
                <w:color w:val="000000"/>
              </w:rPr>
            </w:pPr>
            <w:r w:rsidRPr="00D544B1">
              <w:rPr>
                <w:color w:val="000000"/>
              </w:rPr>
              <w:t>0,6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0,6</w:t>
            </w:r>
          </w:p>
        </w:tc>
      </w:tr>
      <w:tr w:rsidR="00D544B1" w:rsidRPr="00D544B1" w:rsidTr="00D544B1">
        <w:trPr>
          <w:trHeight w:val="1656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0,6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5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828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44B1" w:rsidRPr="00D544B1" w:rsidRDefault="00D544B1">
            <w:pPr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 xml:space="preserve">          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center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outlineLvl w:val="6"/>
              <w:rPr>
                <w:color w:val="000000"/>
              </w:rPr>
            </w:pPr>
            <w:r w:rsidRPr="00D544B1">
              <w:rPr>
                <w:color w:val="000000"/>
              </w:rPr>
              <w:t>0,0</w:t>
            </w:r>
          </w:p>
        </w:tc>
      </w:tr>
      <w:tr w:rsidR="00D544B1" w:rsidRPr="00D544B1" w:rsidTr="00D544B1">
        <w:trPr>
          <w:trHeight w:val="255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544B1" w:rsidRPr="00D544B1" w:rsidRDefault="00D544B1">
            <w:pPr>
              <w:rPr>
                <w:color w:val="000000"/>
              </w:rPr>
            </w:pPr>
            <w:r w:rsidRPr="00D544B1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44B1" w:rsidRPr="00D544B1" w:rsidRDefault="00D544B1">
            <w:pPr>
              <w:jc w:val="right"/>
              <w:rPr>
                <w:color w:val="000000"/>
              </w:rPr>
            </w:pPr>
            <w:r w:rsidRPr="00D544B1">
              <w:rPr>
                <w:color w:val="000000"/>
              </w:rPr>
              <w:t>29 921,3</w:t>
            </w:r>
          </w:p>
        </w:tc>
      </w:tr>
    </w:tbl>
    <w:p w:rsidR="00B376B4" w:rsidRDefault="00B376B4" w:rsidP="00D544B1">
      <w:pPr>
        <w:rPr>
          <w:sz w:val="28"/>
          <w:szCs w:val="28"/>
        </w:rPr>
      </w:pPr>
    </w:p>
    <w:p w:rsidR="00D544B1" w:rsidRDefault="00D544B1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Default="00EB76B2" w:rsidP="00D544B1">
      <w:pPr>
        <w:rPr>
          <w:color w:val="FF0000"/>
          <w:sz w:val="28"/>
          <w:szCs w:val="28"/>
        </w:rPr>
      </w:pPr>
    </w:p>
    <w:p w:rsidR="00EB76B2" w:rsidRPr="00DA6EBE" w:rsidRDefault="00EB76B2" w:rsidP="00D544B1">
      <w:pPr>
        <w:rPr>
          <w:color w:val="FF0000"/>
          <w:sz w:val="28"/>
          <w:szCs w:val="28"/>
        </w:rPr>
      </w:pPr>
    </w:p>
    <w:p w:rsidR="00B376B4" w:rsidRPr="00B376B4" w:rsidRDefault="00B376B4" w:rsidP="00B376B4">
      <w:pPr>
        <w:jc w:val="right"/>
      </w:pPr>
      <w:r>
        <w:lastRenderedPageBreak/>
        <w:t>Приложение №3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Совета депутатов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</w:t>
      </w:r>
      <w:proofErr w:type="gramStart"/>
      <w:r>
        <w:rPr>
          <w:sz w:val="18"/>
          <w:szCs w:val="18"/>
        </w:rPr>
        <w:t xml:space="preserve">утверждении </w:t>
      </w:r>
      <w:r w:rsidRPr="00B376B4">
        <w:rPr>
          <w:sz w:val="18"/>
          <w:szCs w:val="18"/>
        </w:rPr>
        <w:t xml:space="preserve"> отчета</w:t>
      </w:r>
      <w:proofErr w:type="gramEnd"/>
      <w:r w:rsidRPr="00B376B4">
        <w:rPr>
          <w:sz w:val="18"/>
          <w:szCs w:val="18"/>
        </w:rPr>
        <w:t xml:space="preserve"> об исполнении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proofErr w:type="gramStart"/>
      <w:r w:rsidRPr="00B376B4">
        <w:rPr>
          <w:sz w:val="18"/>
          <w:szCs w:val="18"/>
        </w:rPr>
        <w:t>образования  Кощинского</w:t>
      </w:r>
      <w:proofErr w:type="gramEnd"/>
      <w:r w:rsidRPr="00B376B4">
        <w:rPr>
          <w:sz w:val="18"/>
          <w:szCs w:val="18"/>
        </w:rPr>
        <w:t xml:space="preserve">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Смоленской области за 2018 год</w:t>
      </w:r>
      <w:r>
        <w:rPr>
          <w:sz w:val="18"/>
          <w:szCs w:val="18"/>
        </w:rPr>
        <w:t>»</w:t>
      </w:r>
      <w:r w:rsidRPr="00B376B4">
        <w:rPr>
          <w:sz w:val="18"/>
          <w:szCs w:val="18"/>
        </w:rPr>
        <w:t xml:space="preserve">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</w:p>
    <w:p w:rsidR="00B376B4" w:rsidRPr="00B376B4" w:rsidRDefault="00F25BD6" w:rsidP="00B376B4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15</w:t>
      </w:r>
      <w:r w:rsidRPr="00B376B4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B376B4">
        <w:rPr>
          <w:sz w:val="18"/>
          <w:szCs w:val="18"/>
        </w:rPr>
        <w:t>.2019 г. №</w:t>
      </w:r>
      <w:r>
        <w:rPr>
          <w:sz w:val="18"/>
          <w:szCs w:val="18"/>
        </w:rPr>
        <w:t xml:space="preserve"> 20</w:t>
      </w: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Default="00B376B4" w:rsidP="000D0F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D65252"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2018 год по разделам и подразделам к</w:t>
      </w:r>
      <w:r w:rsidR="000D0F59">
        <w:rPr>
          <w:sz w:val="28"/>
          <w:szCs w:val="28"/>
        </w:rPr>
        <w:t>лассификации расходов бюджетов.</w:t>
      </w:r>
    </w:p>
    <w:p w:rsidR="000D0F59" w:rsidRDefault="000D0F59" w:rsidP="000D0F59">
      <w:pPr>
        <w:jc w:val="center"/>
        <w:rPr>
          <w:sz w:val="28"/>
          <w:szCs w:val="28"/>
        </w:rPr>
      </w:pPr>
    </w:p>
    <w:p w:rsidR="00D65252" w:rsidRDefault="000D0F59" w:rsidP="00D65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0D0F59">
        <w:rPr>
          <w:sz w:val="28"/>
          <w:szCs w:val="28"/>
        </w:rPr>
        <w:t>Единица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658"/>
        <w:gridCol w:w="1559"/>
        <w:gridCol w:w="1559"/>
      </w:tblGrid>
      <w:tr w:rsidR="00D65252" w:rsidTr="00D65252">
        <w:trPr>
          <w:trHeight w:val="525"/>
        </w:trPr>
        <w:tc>
          <w:tcPr>
            <w:tcW w:w="6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Касс. расход</w:t>
            </w:r>
          </w:p>
        </w:tc>
      </w:tr>
      <w:tr w:rsidR="00D65252" w:rsidTr="00D65252">
        <w:trPr>
          <w:trHeight w:val="414"/>
        </w:trPr>
        <w:tc>
          <w:tcPr>
            <w:tcW w:w="6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52" w:rsidRDefault="00D652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52" w:rsidRDefault="00D6525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52" w:rsidRDefault="00D65252">
            <w:pPr>
              <w:rPr>
                <w:color w:val="000000"/>
              </w:rPr>
            </w:pPr>
          </w:p>
        </w:tc>
      </w:tr>
      <w:tr w:rsidR="00D65252" w:rsidTr="00D65252">
        <w:trPr>
          <w:trHeight w:val="62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3 317,3</w:t>
            </w:r>
          </w:p>
        </w:tc>
      </w:tr>
      <w:tr w:rsidR="00D65252" w:rsidTr="00D65252">
        <w:trPr>
          <w:trHeight w:val="771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482,5</w:t>
            </w:r>
          </w:p>
        </w:tc>
      </w:tr>
      <w:tr w:rsidR="00D65252" w:rsidTr="00D65252">
        <w:trPr>
          <w:trHeight w:val="98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D65252" w:rsidTr="00D65252">
        <w:trPr>
          <w:trHeight w:val="1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2 647,5</w:t>
            </w:r>
          </w:p>
        </w:tc>
      </w:tr>
      <w:tr w:rsidR="00D65252" w:rsidTr="00D65252">
        <w:trPr>
          <w:trHeight w:val="98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252" w:rsidTr="00D65252">
        <w:trPr>
          <w:trHeight w:val="379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</w:tr>
      <w:tr w:rsidR="00D65252" w:rsidTr="00D65252">
        <w:trPr>
          <w:trHeight w:val="36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</w:tr>
      <w:tr w:rsidR="00D65252" w:rsidTr="00D65252">
        <w:trPr>
          <w:trHeight w:val="72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252" w:rsidTr="00D65252">
        <w:trPr>
          <w:trHeight w:val="39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252" w:rsidTr="00D65252">
        <w:trPr>
          <w:trHeight w:val="567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17 738,4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17 136,6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252" w:rsidTr="00D65252">
        <w:trPr>
          <w:trHeight w:val="433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596,8</w:t>
            </w:r>
          </w:p>
        </w:tc>
      </w:tr>
      <w:tr w:rsidR="00D65252" w:rsidTr="00D65252">
        <w:trPr>
          <w:trHeight w:val="42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65252" w:rsidTr="00D65252">
        <w:trPr>
          <w:trHeight w:val="41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8 744,2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138,2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7 033,8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1 572,1</w:t>
            </w:r>
          </w:p>
        </w:tc>
      </w:tr>
      <w:tr w:rsidR="00D65252" w:rsidTr="00BB171E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252" w:rsidTr="00D65252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65252" w:rsidTr="00D65252">
        <w:trPr>
          <w:trHeight w:val="31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D65252" w:rsidTr="00D65252">
        <w:trPr>
          <w:trHeight w:val="41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5252" w:rsidRDefault="00D6525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D65252" w:rsidTr="00D65252">
        <w:trPr>
          <w:trHeight w:val="255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5252" w:rsidRDefault="00D65252">
            <w:pPr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5252" w:rsidRDefault="00D65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29 921,3</w:t>
            </w:r>
          </w:p>
        </w:tc>
      </w:tr>
    </w:tbl>
    <w:p w:rsidR="00B376B4" w:rsidRPr="00D65252" w:rsidRDefault="00B376B4" w:rsidP="00387D60">
      <w:pPr>
        <w:rPr>
          <w:sz w:val="28"/>
          <w:szCs w:val="28"/>
        </w:rPr>
      </w:pPr>
    </w:p>
    <w:p w:rsidR="00B376B4" w:rsidRPr="00B376B4" w:rsidRDefault="00B376B4" w:rsidP="00B376B4">
      <w:pPr>
        <w:jc w:val="right"/>
      </w:pPr>
      <w:r>
        <w:t>Приложение №4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Совета депутатов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«Об </w:t>
      </w:r>
      <w:proofErr w:type="gramStart"/>
      <w:r>
        <w:rPr>
          <w:sz w:val="18"/>
          <w:szCs w:val="18"/>
        </w:rPr>
        <w:t xml:space="preserve">утверждении </w:t>
      </w:r>
      <w:r w:rsidRPr="00B376B4">
        <w:rPr>
          <w:sz w:val="18"/>
          <w:szCs w:val="18"/>
        </w:rPr>
        <w:t xml:space="preserve"> отчета</w:t>
      </w:r>
      <w:proofErr w:type="gramEnd"/>
      <w:r w:rsidRPr="00B376B4">
        <w:rPr>
          <w:sz w:val="18"/>
          <w:szCs w:val="18"/>
        </w:rPr>
        <w:t xml:space="preserve"> об исполнении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proofErr w:type="gramStart"/>
      <w:r w:rsidRPr="00B376B4">
        <w:rPr>
          <w:sz w:val="18"/>
          <w:szCs w:val="18"/>
        </w:rPr>
        <w:t>образования  Кощинского</w:t>
      </w:r>
      <w:proofErr w:type="gramEnd"/>
      <w:r w:rsidRPr="00B376B4">
        <w:rPr>
          <w:sz w:val="18"/>
          <w:szCs w:val="18"/>
        </w:rPr>
        <w:t xml:space="preserve">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Смоленской области за 2018 год</w:t>
      </w:r>
      <w:r>
        <w:rPr>
          <w:sz w:val="18"/>
          <w:szCs w:val="18"/>
        </w:rPr>
        <w:t>»</w:t>
      </w:r>
      <w:r w:rsidRPr="00B376B4">
        <w:rPr>
          <w:sz w:val="18"/>
          <w:szCs w:val="18"/>
        </w:rPr>
        <w:t xml:space="preserve"> </w:t>
      </w:r>
    </w:p>
    <w:p w:rsidR="00945463" w:rsidRPr="00B376B4" w:rsidRDefault="00945463" w:rsidP="00945463">
      <w:pPr>
        <w:jc w:val="right"/>
        <w:rPr>
          <w:sz w:val="18"/>
          <w:szCs w:val="18"/>
        </w:rPr>
      </w:pPr>
    </w:p>
    <w:p w:rsidR="00D544B1" w:rsidRDefault="00F25BD6" w:rsidP="00D544B1">
      <w:pPr>
        <w:ind w:left="708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15</w:t>
      </w:r>
      <w:r w:rsidRPr="00B376B4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B376B4">
        <w:rPr>
          <w:sz w:val="18"/>
          <w:szCs w:val="18"/>
        </w:rPr>
        <w:t>.2019 г. №</w:t>
      </w:r>
      <w:r>
        <w:rPr>
          <w:sz w:val="18"/>
          <w:szCs w:val="18"/>
        </w:rPr>
        <w:t xml:space="preserve"> 20</w:t>
      </w:r>
    </w:p>
    <w:p w:rsidR="00F25BD6" w:rsidRPr="00DA6EBE" w:rsidRDefault="00F25BD6" w:rsidP="00D544B1">
      <w:pPr>
        <w:ind w:left="708"/>
        <w:jc w:val="right"/>
        <w:rPr>
          <w:color w:val="FF0000"/>
          <w:sz w:val="28"/>
          <w:szCs w:val="28"/>
        </w:rPr>
      </w:pPr>
    </w:p>
    <w:p w:rsidR="000D0F59" w:rsidRDefault="00B376B4" w:rsidP="000D0F5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  <w:r w:rsidR="000D0F59">
        <w:rPr>
          <w:sz w:val="28"/>
          <w:szCs w:val="28"/>
        </w:rPr>
        <w:t xml:space="preserve"> финансирования дефицита бюджета муниципального образования Кощинского сельского поселения Смоленского района Смоленской области за 2018 год по кодам классификации источников финансирования дефицита </w:t>
      </w:r>
      <w:bookmarkStart w:id="0" w:name="_GoBack"/>
      <w:bookmarkEnd w:id="0"/>
      <w:r w:rsidR="000D0F59">
        <w:rPr>
          <w:sz w:val="28"/>
          <w:szCs w:val="28"/>
        </w:rPr>
        <w:t>бюджетов.</w:t>
      </w:r>
    </w:p>
    <w:p w:rsidR="00BB171E" w:rsidRDefault="00BB171E" w:rsidP="000D0F59">
      <w:pPr>
        <w:ind w:left="708"/>
        <w:jc w:val="center"/>
        <w:rPr>
          <w:sz w:val="28"/>
          <w:szCs w:val="28"/>
        </w:rPr>
      </w:pPr>
    </w:p>
    <w:p w:rsidR="00BB171E" w:rsidRDefault="00BB171E" w:rsidP="000D0F59">
      <w:pPr>
        <w:ind w:left="708"/>
        <w:jc w:val="center"/>
        <w:rPr>
          <w:sz w:val="28"/>
          <w:szCs w:val="28"/>
        </w:rPr>
      </w:pPr>
      <w:r>
        <w:t xml:space="preserve">                                                              </w:t>
      </w:r>
      <w:r w:rsidR="00B376B4">
        <w:t xml:space="preserve">  </w:t>
      </w:r>
      <w:r>
        <w:t xml:space="preserve">   Единица измерения: тыс. руб.</w:t>
      </w:r>
    </w:p>
    <w:tbl>
      <w:tblPr>
        <w:tblW w:w="9048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4370"/>
        <w:gridCol w:w="3119"/>
        <w:gridCol w:w="1559"/>
      </w:tblGrid>
      <w:tr w:rsidR="00B376B4" w:rsidRPr="00BB171E" w:rsidTr="00B376B4">
        <w:trPr>
          <w:trHeight w:val="276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Исполнено</w:t>
            </w:r>
          </w:p>
        </w:tc>
      </w:tr>
      <w:tr w:rsidR="00B376B4" w:rsidRPr="00BB171E" w:rsidTr="00B376B4">
        <w:trPr>
          <w:trHeight w:val="414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</w:tr>
      <w:tr w:rsidR="00B376B4" w:rsidRPr="00BB171E" w:rsidTr="00B376B4">
        <w:trPr>
          <w:trHeight w:val="414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</w:tr>
      <w:tr w:rsidR="00B376B4" w:rsidRPr="00BB171E" w:rsidTr="00B376B4">
        <w:trPr>
          <w:trHeight w:val="414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</w:tr>
      <w:tr w:rsidR="00B376B4" w:rsidRPr="00BB171E" w:rsidTr="00B376B4">
        <w:trPr>
          <w:trHeight w:val="414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6B4" w:rsidRPr="00BB171E" w:rsidRDefault="00B376B4">
            <w:pPr>
              <w:rPr>
                <w:color w:val="000000"/>
              </w:rPr>
            </w:pPr>
          </w:p>
        </w:tc>
      </w:tr>
      <w:tr w:rsidR="00B376B4" w:rsidRPr="00BB171E" w:rsidTr="00B376B4">
        <w:trPr>
          <w:trHeight w:val="240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5</w:t>
            </w:r>
          </w:p>
        </w:tc>
      </w:tr>
      <w:tr w:rsidR="00B376B4" w:rsidRPr="00BB171E" w:rsidTr="00B376B4">
        <w:trPr>
          <w:trHeight w:val="360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97,4</w:t>
            </w:r>
          </w:p>
        </w:tc>
      </w:tr>
      <w:tr w:rsidR="00B376B4" w:rsidRPr="00BB171E" w:rsidTr="00B376B4">
        <w:trPr>
          <w:trHeight w:val="240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ind w:firstLineChars="200" w:firstLine="480"/>
              <w:rPr>
                <w:color w:val="000000"/>
              </w:rPr>
            </w:pPr>
            <w:r w:rsidRPr="00BB171E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</w:tr>
      <w:tr w:rsidR="00B376B4" w:rsidRPr="00BB171E" w:rsidTr="00B376B4">
        <w:trPr>
          <w:trHeight w:val="360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</w:t>
            </w:r>
          </w:p>
        </w:tc>
      </w:tr>
      <w:tr w:rsidR="00B376B4" w:rsidRPr="00BB171E" w:rsidTr="00B376B4">
        <w:trPr>
          <w:trHeight w:val="240"/>
        </w:trPr>
        <w:tc>
          <w:tcPr>
            <w:tcW w:w="43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ind w:firstLineChars="200" w:firstLine="480"/>
              <w:rPr>
                <w:color w:val="000000"/>
              </w:rPr>
            </w:pPr>
            <w:r w:rsidRPr="00BB171E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</w:tr>
      <w:tr w:rsidR="00B376B4" w:rsidRPr="00BB171E" w:rsidTr="00B376B4">
        <w:trPr>
          <w:trHeight w:val="282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</w:t>
            </w:r>
          </w:p>
        </w:tc>
      </w:tr>
      <w:tr w:rsidR="00B376B4" w:rsidRPr="00BB171E" w:rsidTr="00B376B4">
        <w:trPr>
          <w:trHeight w:val="25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 </w:t>
            </w:r>
          </w:p>
        </w:tc>
      </w:tr>
      <w:tr w:rsidR="00B376B4" w:rsidRPr="00BB171E" w:rsidTr="00B376B4">
        <w:trPr>
          <w:trHeight w:val="282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97,4</w:t>
            </w:r>
          </w:p>
        </w:tc>
      </w:tr>
      <w:tr w:rsidR="00B376B4" w:rsidRPr="00BB171E" w:rsidTr="00B376B4">
        <w:trPr>
          <w:trHeight w:val="282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-29 887,1</w:t>
            </w:r>
          </w:p>
        </w:tc>
      </w:tr>
      <w:tr w:rsidR="00B376B4" w:rsidRPr="00BB171E" w:rsidTr="00B376B4">
        <w:trPr>
          <w:trHeight w:val="28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-29 887,1</w:t>
            </w:r>
          </w:p>
        </w:tc>
      </w:tr>
      <w:tr w:rsidR="00B376B4" w:rsidRPr="00BB171E" w:rsidTr="00B376B4">
        <w:trPr>
          <w:trHeight w:val="28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-29 887,1</w:t>
            </w:r>
          </w:p>
        </w:tc>
      </w:tr>
      <w:tr w:rsidR="00B376B4" w:rsidRPr="00BB171E" w:rsidTr="00B376B4">
        <w:trPr>
          <w:trHeight w:val="432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-29 887,1</w:t>
            </w:r>
          </w:p>
        </w:tc>
      </w:tr>
      <w:tr w:rsidR="00B376B4" w:rsidRPr="00BB171E" w:rsidTr="00B376B4">
        <w:trPr>
          <w:trHeight w:val="282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29 984,6</w:t>
            </w:r>
          </w:p>
        </w:tc>
      </w:tr>
      <w:tr w:rsidR="00B376B4" w:rsidRPr="00BB171E" w:rsidTr="00B376B4">
        <w:trPr>
          <w:trHeight w:val="28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29 984,6</w:t>
            </w:r>
          </w:p>
        </w:tc>
      </w:tr>
      <w:tr w:rsidR="00B376B4" w:rsidRPr="00BB171E" w:rsidTr="00B376B4">
        <w:trPr>
          <w:trHeight w:val="288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29 984,6</w:t>
            </w:r>
          </w:p>
        </w:tc>
      </w:tr>
      <w:tr w:rsidR="00B376B4" w:rsidRPr="00BB171E" w:rsidTr="00B376B4">
        <w:trPr>
          <w:trHeight w:val="432"/>
        </w:trPr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76B4" w:rsidRPr="00BB171E" w:rsidRDefault="00B376B4">
            <w:pPr>
              <w:rPr>
                <w:color w:val="000000"/>
              </w:rPr>
            </w:pPr>
            <w:r w:rsidRPr="00BB171E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6B4" w:rsidRPr="00BB171E" w:rsidRDefault="00B376B4">
            <w:pPr>
              <w:jc w:val="center"/>
              <w:rPr>
                <w:color w:val="000000"/>
                <w:sz w:val="20"/>
                <w:szCs w:val="20"/>
              </w:rPr>
            </w:pPr>
            <w:r w:rsidRPr="00BB171E">
              <w:rPr>
                <w:color w:val="000000"/>
                <w:sz w:val="20"/>
                <w:szCs w:val="20"/>
              </w:rPr>
              <w:t>943 01 05 02 01 10 0000 610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6B4" w:rsidRPr="00BB171E" w:rsidRDefault="00B376B4">
            <w:pPr>
              <w:jc w:val="right"/>
              <w:rPr>
                <w:color w:val="000000"/>
              </w:rPr>
            </w:pPr>
            <w:r w:rsidRPr="00BB171E">
              <w:rPr>
                <w:color w:val="000000"/>
              </w:rPr>
              <w:t>29 984,6</w:t>
            </w:r>
          </w:p>
        </w:tc>
      </w:tr>
    </w:tbl>
    <w:p w:rsidR="00BB171E" w:rsidRPr="001818E8" w:rsidRDefault="00BB171E" w:rsidP="00EB76B2">
      <w:pPr>
        <w:rPr>
          <w:sz w:val="28"/>
          <w:szCs w:val="28"/>
        </w:rPr>
      </w:pPr>
    </w:p>
    <w:sectPr w:rsidR="00BB171E" w:rsidRPr="001818E8" w:rsidSect="00EB76B2">
      <w:footerReference w:type="default" r:id="rId7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05" w:rsidRDefault="002B2905" w:rsidP="00387D60">
      <w:r>
        <w:separator/>
      </w:r>
    </w:p>
  </w:endnote>
  <w:endnote w:type="continuationSeparator" w:id="0">
    <w:p w:rsidR="002B2905" w:rsidRDefault="002B2905" w:rsidP="0038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81840"/>
      <w:docPartObj>
        <w:docPartGallery w:val="Page Numbers (Bottom of Page)"/>
        <w:docPartUnique/>
      </w:docPartObj>
    </w:sdtPr>
    <w:sdtContent>
      <w:p w:rsidR="00387D60" w:rsidRDefault="00387D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B2">
          <w:rPr>
            <w:noProof/>
          </w:rPr>
          <w:t>21</w:t>
        </w:r>
        <w:r>
          <w:fldChar w:fldCharType="end"/>
        </w:r>
      </w:p>
    </w:sdtContent>
  </w:sdt>
  <w:p w:rsidR="00387D60" w:rsidRDefault="00387D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05" w:rsidRDefault="002B2905" w:rsidP="00387D60">
      <w:r>
        <w:separator/>
      </w:r>
    </w:p>
  </w:footnote>
  <w:footnote w:type="continuationSeparator" w:id="0">
    <w:p w:rsidR="002B2905" w:rsidRDefault="002B2905" w:rsidP="0038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9"/>
    <w:rsid w:val="000D0F59"/>
    <w:rsid w:val="001818E8"/>
    <w:rsid w:val="002B2905"/>
    <w:rsid w:val="002E43C2"/>
    <w:rsid w:val="0035094A"/>
    <w:rsid w:val="00387D60"/>
    <w:rsid w:val="004F2277"/>
    <w:rsid w:val="00691C1F"/>
    <w:rsid w:val="006F78C0"/>
    <w:rsid w:val="00860C79"/>
    <w:rsid w:val="00945463"/>
    <w:rsid w:val="009463E9"/>
    <w:rsid w:val="00953399"/>
    <w:rsid w:val="009A5106"/>
    <w:rsid w:val="00AD4231"/>
    <w:rsid w:val="00AE4A86"/>
    <w:rsid w:val="00B376B4"/>
    <w:rsid w:val="00BB171E"/>
    <w:rsid w:val="00C02BD0"/>
    <w:rsid w:val="00CE11C4"/>
    <w:rsid w:val="00D4348E"/>
    <w:rsid w:val="00D522A7"/>
    <w:rsid w:val="00D544B1"/>
    <w:rsid w:val="00D65252"/>
    <w:rsid w:val="00DA6EBE"/>
    <w:rsid w:val="00DB775D"/>
    <w:rsid w:val="00EB76B2"/>
    <w:rsid w:val="00F25BD6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BFEF2-D545-4058-9A98-943C937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63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E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7D6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7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D6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2019-04-15T09:12:00Z</cp:lastPrinted>
  <dcterms:created xsi:type="dcterms:W3CDTF">2019-02-26T08:22:00Z</dcterms:created>
  <dcterms:modified xsi:type="dcterms:W3CDTF">2019-04-15T09:25:00Z</dcterms:modified>
</cp:coreProperties>
</file>